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F76C1" w14:textId="77777777" w:rsidR="00F3548C" w:rsidRDefault="00F3548C" w:rsidP="005062C3">
      <w:pPr>
        <w:numPr>
          <w:ilvl w:val="12"/>
          <w:numId w:val="0"/>
        </w:numPr>
        <w:jc w:val="right"/>
        <w:outlineLvl w:val="0"/>
        <w:rPr>
          <w:rFonts w:ascii="Arial" w:hAnsi="Arial" w:cs="Arial"/>
          <w:b/>
          <w:color w:val="548DD4"/>
          <w:sz w:val="32"/>
          <w:u w:val="single"/>
        </w:rPr>
      </w:pPr>
      <w:bookmarkStart w:id="0" w:name="_Toc96935089"/>
    </w:p>
    <w:p w14:paraId="12FBCB84" w14:textId="77777777" w:rsidR="00F3548C" w:rsidRDefault="00C91619" w:rsidP="00C91619">
      <w:pPr>
        <w:numPr>
          <w:ilvl w:val="12"/>
          <w:numId w:val="0"/>
        </w:numPr>
        <w:outlineLvl w:val="0"/>
        <w:rPr>
          <w:rFonts w:ascii="Arial" w:hAnsi="Arial" w:cs="Arial"/>
          <w:b/>
          <w:color w:val="548DD4"/>
          <w:sz w:val="32"/>
          <w:u w:val="single"/>
        </w:rPr>
      </w:pPr>
      <w:r w:rsidRPr="005E2CA1">
        <w:rPr>
          <w:rFonts w:cs="Arial"/>
          <w:noProof/>
        </w:rPr>
        <w:drawing>
          <wp:inline distT="0" distB="0" distL="0" distR="0" wp14:anchorId="7E86189F" wp14:editId="796B7868">
            <wp:extent cx="1571625" cy="1028700"/>
            <wp:effectExtent l="0" t="0" r="9525" b="0"/>
            <wp:docPr id="1" name="Image 1" descr="Une image contenant texte, Graphique, Polic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Graphique, Police, graphis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548DD4"/>
          <w:sz w:val="32"/>
          <w:u w:val="single"/>
        </w:rPr>
        <w:t xml:space="preserve">                                              </w:t>
      </w:r>
      <w:r w:rsidRPr="005E2CA1">
        <w:rPr>
          <w:rFonts w:cs="Arial"/>
          <w:b/>
          <w:noProof/>
          <w:sz w:val="40"/>
          <w:szCs w:val="40"/>
        </w:rPr>
        <w:drawing>
          <wp:inline distT="0" distB="0" distL="0" distR="0" wp14:anchorId="2AF7164F" wp14:editId="641F9729">
            <wp:extent cx="1590675" cy="781050"/>
            <wp:effectExtent l="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B551A" w14:textId="77777777" w:rsidR="00C91619" w:rsidRDefault="00C91619" w:rsidP="00C91619">
      <w:pPr>
        <w:numPr>
          <w:ilvl w:val="12"/>
          <w:numId w:val="0"/>
        </w:numPr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0DBCB199" w14:textId="77777777" w:rsidR="00F3548C" w:rsidRPr="00C91619" w:rsidRDefault="00277E06" w:rsidP="00C91619">
      <w:pPr>
        <w:numPr>
          <w:ilvl w:val="12"/>
          <w:numId w:val="0"/>
        </w:numPr>
        <w:outlineLvl w:val="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BIOL 26</w:t>
      </w:r>
      <w:r w:rsidR="00C91619" w:rsidRPr="00C91619">
        <w:rPr>
          <w:rFonts w:ascii="Arial" w:hAnsi="Arial" w:cs="Arial"/>
          <w:b/>
          <w:sz w:val="22"/>
          <w:szCs w:val="22"/>
          <w:u w:val="single"/>
        </w:rPr>
        <w:t>-004</w:t>
      </w:r>
    </w:p>
    <w:p w14:paraId="1AF5E452" w14:textId="77777777" w:rsidR="00F3548C" w:rsidRDefault="00F3548C" w:rsidP="005062C3">
      <w:pPr>
        <w:numPr>
          <w:ilvl w:val="12"/>
          <w:numId w:val="0"/>
        </w:numPr>
        <w:jc w:val="right"/>
        <w:outlineLvl w:val="0"/>
        <w:rPr>
          <w:rFonts w:ascii="Arial" w:hAnsi="Arial" w:cs="Arial"/>
          <w:b/>
          <w:color w:val="548DD4"/>
          <w:sz w:val="32"/>
          <w:u w:val="single"/>
        </w:rPr>
      </w:pPr>
    </w:p>
    <w:p w14:paraId="6644D7EE" w14:textId="77777777" w:rsidR="005309B0" w:rsidRDefault="005309B0" w:rsidP="00C91619">
      <w:pPr>
        <w:numPr>
          <w:ilvl w:val="12"/>
          <w:numId w:val="0"/>
        </w:numPr>
        <w:jc w:val="center"/>
        <w:outlineLvl w:val="0"/>
        <w:rPr>
          <w:rFonts w:ascii="Arial" w:hAnsi="Arial" w:cs="Arial"/>
          <w:b/>
          <w:color w:val="548DD4"/>
          <w:sz w:val="32"/>
          <w:u w:val="single"/>
        </w:rPr>
      </w:pPr>
    </w:p>
    <w:p w14:paraId="7A1CC3DD" w14:textId="77777777" w:rsidR="005309B0" w:rsidRDefault="005309B0" w:rsidP="00C91619">
      <w:pPr>
        <w:numPr>
          <w:ilvl w:val="12"/>
          <w:numId w:val="0"/>
        </w:numPr>
        <w:jc w:val="center"/>
        <w:outlineLvl w:val="0"/>
        <w:rPr>
          <w:rFonts w:ascii="Arial" w:hAnsi="Arial" w:cs="Arial"/>
          <w:b/>
          <w:color w:val="548DD4"/>
          <w:sz w:val="32"/>
          <w:u w:val="single"/>
        </w:rPr>
      </w:pPr>
    </w:p>
    <w:p w14:paraId="3C92DF89" w14:textId="77777777" w:rsidR="005309B0" w:rsidRDefault="005309B0" w:rsidP="00C91619">
      <w:pPr>
        <w:numPr>
          <w:ilvl w:val="12"/>
          <w:numId w:val="0"/>
        </w:numPr>
        <w:jc w:val="center"/>
        <w:outlineLvl w:val="0"/>
        <w:rPr>
          <w:rFonts w:ascii="Arial" w:hAnsi="Arial" w:cs="Arial"/>
          <w:b/>
          <w:color w:val="548DD4"/>
          <w:sz w:val="32"/>
          <w:u w:val="single"/>
        </w:rPr>
      </w:pPr>
    </w:p>
    <w:p w14:paraId="6996541F" w14:textId="77777777" w:rsidR="005062C3" w:rsidRPr="007277A6" w:rsidRDefault="005062C3" w:rsidP="00C91619">
      <w:pPr>
        <w:numPr>
          <w:ilvl w:val="12"/>
          <w:numId w:val="0"/>
        </w:numPr>
        <w:jc w:val="center"/>
        <w:outlineLvl w:val="0"/>
        <w:rPr>
          <w:rFonts w:ascii="Arial" w:hAnsi="Arial" w:cs="Arial"/>
          <w:b/>
          <w:color w:val="548DD4"/>
          <w:sz w:val="32"/>
          <w:u w:val="single"/>
        </w:rPr>
      </w:pPr>
      <w:r w:rsidRPr="007277A6">
        <w:rPr>
          <w:rFonts w:ascii="Arial" w:hAnsi="Arial" w:cs="Arial"/>
          <w:b/>
          <w:color w:val="548DD4"/>
          <w:sz w:val="32"/>
          <w:u w:val="single"/>
        </w:rPr>
        <w:t>ANNEXE  1</w:t>
      </w:r>
      <w:bookmarkEnd w:id="0"/>
      <w:r w:rsidR="00C91619">
        <w:rPr>
          <w:rFonts w:ascii="Arial" w:hAnsi="Arial" w:cs="Arial"/>
          <w:b/>
          <w:color w:val="548DD4"/>
          <w:sz w:val="32"/>
          <w:u w:val="single"/>
        </w:rPr>
        <w:t xml:space="preserve"> LISTE DES </w:t>
      </w:r>
      <w:commentRangeStart w:id="1"/>
      <w:r w:rsidR="00C91619">
        <w:rPr>
          <w:rFonts w:ascii="Arial" w:hAnsi="Arial" w:cs="Arial"/>
          <w:b/>
          <w:color w:val="548DD4"/>
          <w:sz w:val="32"/>
          <w:u w:val="single"/>
        </w:rPr>
        <w:t>EQUIPEMENTS</w:t>
      </w:r>
      <w:commentRangeEnd w:id="1"/>
      <w:r w:rsidR="007703E9">
        <w:rPr>
          <w:rStyle w:val="Marquedecommentaire"/>
        </w:rPr>
        <w:commentReference w:id="1"/>
      </w:r>
    </w:p>
    <w:p w14:paraId="472622CC" w14:textId="77777777" w:rsidR="005062C3" w:rsidRPr="00BE168E" w:rsidRDefault="005062C3" w:rsidP="005062C3">
      <w:pPr>
        <w:numPr>
          <w:ilvl w:val="12"/>
          <w:numId w:val="0"/>
        </w:numPr>
        <w:tabs>
          <w:tab w:val="left" w:pos="5670"/>
        </w:tabs>
        <w:jc w:val="center"/>
        <w:rPr>
          <w:rFonts w:ascii="Arial" w:hAnsi="Arial" w:cs="Arial"/>
          <w:color w:val="FF0000"/>
          <w:sz w:val="24"/>
        </w:rPr>
      </w:pPr>
    </w:p>
    <w:p w14:paraId="1D11B76A" w14:textId="77777777" w:rsidR="005062C3" w:rsidRPr="00BE168E" w:rsidRDefault="005062C3" w:rsidP="005062C3">
      <w:pPr>
        <w:numPr>
          <w:ilvl w:val="12"/>
          <w:numId w:val="0"/>
        </w:numPr>
        <w:tabs>
          <w:tab w:val="left" w:pos="5670"/>
        </w:tabs>
        <w:jc w:val="center"/>
        <w:rPr>
          <w:rFonts w:ascii="Arial" w:hAnsi="Arial" w:cs="Arial"/>
          <w:color w:val="FF0000"/>
          <w:sz w:val="24"/>
        </w:rPr>
      </w:pPr>
    </w:p>
    <w:p w14:paraId="4BB6260A" w14:textId="77777777" w:rsidR="005062C3" w:rsidRPr="00BE168E" w:rsidRDefault="005062C3" w:rsidP="005062C3">
      <w:pPr>
        <w:numPr>
          <w:ilvl w:val="12"/>
          <w:numId w:val="0"/>
        </w:numPr>
        <w:tabs>
          <w:tab w:val="left" w:pos="5670"/>
        </w:tabs>
        <w:jc w:val="center"/>
        <w:rPr>
          <w:rFonts w:ascii="Arial" w:hAnsi="Arial" w:cs="Arial"/>
          <w:color w:val="FF0000"/>
          <w:sz w:val="24"/>
        </w:rPr>
      </w:pPr>
    </w:p>
    <w:p w14:paraId="25DE20E1" w14:textId="77777777" w:rsidR="005062C3" w:rsidRPr="00566F16" w:rsidRDefault="005062C3" w:rsidP="005062C3">
      <w:pPr>
        <w:numPr>
          <w:ilvl w:val="12"/>
          <w:numId w:val="0"/>
        </w:numPr>
        <w:tabs>
          <w:tab w:val="left" w:pos="2268"/>
        </w:tabs>
        <w:ind w:left="1701"/>
        <w:rPr>
          <w:rFonts w:ascii="Arial" w:hAnsi="Arial" w:cs="Arial"/>
          <w:b/>
          <w:i/>
          <w:sz w:val="24"/>
        </w:rPr>
      </w:pPr>
    </w:p>
    <w:p w14:paraId="55A02A02" w14:textId="77777777" w:rsidR="005062C3" w:rsidRPr="00566F16" w:rsidRDefault="005062C3" w:rsidP="005062C3">
      <w:pPr>
        <w:numPr>
          <w:ilvl w:val="12"/>
          <w:numId w:val="0"/>
        </w:numPr>
        <w:tabs>
          <w:tab w:val="left" w:pos="2268"/>
        </w:tabs>
        <w:ind w:left="1701"/>
        <w:rPr>
          <w:rFonts w:ascii="Arial" w:hAnsi="Arial" w:cs="Arial"/>
          <w:b/>
          <w:i/>
          <w:sz w:val="32"/>
          <w:szCs w:val="22"/>
        </w:rPr>
      </w:pPr>
    </w:p>
    <w:p w14:paraId="7C78797F" w14:textId="77777777" w:rsidR="005062C3" w:rsidRPr="00566F16" w:rsidRDefault="005062C3" w:rsidP="005062C3">
      <w:pPr>
        <w:numPr>
          <w:ilvl w:val="12"/>
          <w:numId w:val="0"/>
        </w:numPr>
        <w:tabs>
          <w:tab w:val="left" w:pos="2268"/>
        </w:tabs>
        <w:ind w:left="1701"/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1963"/>
        <w:gridCol w:w="2303"/>
      </w:tblGrid>
      <w:tr w:rsidR="005062C3" w:rsidRPr="00566F16" w14:paraId="7D6C28EB" w14:textId="77777777" w:rsidTr="0038038A">
        <w:trPr>
          <w:jc w:val="center"/>
        </w:trPr>
        <w:tc>
          <w:tcPr>
            <w:tcW w:w="50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4D9F71F" w14:textId="77777777" w:rsidR="005062C3" w:rsidRPr="00566F16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28EA2F03" w14:textId="77777777" w:rsidR="005062C3" w:rsidRPr="0038038A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  <w:p w14:paraId="3B1A5C42" w14:textId="77777777" w:rsidR="005062C3" w:rsidRPr="0038038A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38038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N° de série</w:t>
            </w:r>
          </w:p>
          <w:p w14:paraId="7D522577" w14:textId="77777777" w:rsidR="005062C3" w:rsidRPr="0038038A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b/>
                <w:i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53745019" w14:textId="77777777" w:rsidR="005062C3" w:rsidRPr="0038038A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  <w:p w14:paraId="3031B150" w14:textId="77777777" w:rsidR="005062C3" w:rsidRPr="0038038A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b/>
                <w:i/>
                <w:color w:val="FFFFFF" w:themeColor="background1"/>
                <w:sz w:val="22"/>
                <w:szCs w:val="22"/>
              </w:rPr>
            </w:pPr>
            <w:r w:rsidRPr="0038038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N° d’inventaire</w:t>
            </w:r>
          </w:p>
        </w:tc>
      </w:tr>
      <w:tr w:rsidR="005062C3" w:rsidRPr="00566F16" w14:paraId="62E3ED1C" w14:textId="77777777" w:rsidTr="005A0E6D">
        <w:trPr>
          <w:jc w:val="center"/>
        </w:trPr>
        <w:tc>
          <w:tcPr>
            <w:tcW w:w="5016" w:type="dxa"/>
            <w:shd w:val="clear" w:color="auto" w:fill="auto"/>
            <w:vAlign w:val="center"/>
          </w:tcPr>
          <w:p w14:paraId="396ABDED" w14:textId="77777777" w:rsidR="005062C3" w:rsidRPr="0038038A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spacing w:before="120"/>
              <w:rPr>
                <w:rFonts w:ascii="Arial" w:hAnsi="Arial" w:cs="Arial"/>
                <w:b/>
                <w:color w:val="1F4E79" w:themeColor="accent1" w:themeShade="80"/>
                <w:sz w:val="22"/>
                <w:szCs w:val="22"/>
              </w:rPr>
            </w:pPr>
            <w:r w:rsidRPr="0038038A">
              <w:rPr>
                <w:rFonts w:ascii="Arial" w:hAnsi="Arial" w:cs="Arial"/>
                <w:b/>
                <w:color w:val="1F4E79" w:themeColor="accent1" w:themeShade="80"/>
                <w:sz w:val="22"/>
                <w:szCs w:val="22"/>
              </w:rPr>
              <w:t>APPAREIL DE MESURE DU TEMPS D’OCCLUSION PFA 200</w:t>
            </w:r>
          </w:p>
          <w:p w14:paraId="4F04FEFE" w14:textId="77777777" w:rsidR="005062C3" w:rsidRPr="00566F16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0DB74492" w14:textId="77777777" w:rsidR="005062C3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66F16">
              <w:rPr>
                <w:rFonts w:ascii="Arial" w:hAnsi="Arial" w:cs="Arial"/>
                <w:sz w:val="22"/>
                <w:szCs w:val="22"/>
              </w:rPr>
              <w:t>Inst</w:t>
            </w:r>
            <w:r>
              <w:rPr>
                <w:rFonts w:ascii="Arial" w:hAnsi="Arial" w:cs="Arial"/>
                <w:sz w:val="22"/>
                <w:szCs w:val="22"/>
              </w:rPr>
              <w:t>allé au Laboratoire d’Hématologie Hémostase</w:t>
            </w:r>
            <w:r w:rsidR="00F3548C">
              <w:rPr>
                <w:rFonts w:ascii="Arial" w:hAnsi="Arial" w:cs="Arial"/>
                <w:sz w:val="22"/>
                <w:szCs w:val="22"/>
              </w:rPr>
              <w:t xml:space="preserve"> au Centre Hospitalier du Mans </w:t>
            </w:r>
          </w:p>
          <w:p w14:paraId="4ACE56E7" w14:textId="77777777" w:rsidR="005062C3" w:rsidRPr="005E1909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spacing w:after="120"/>
              <w:rPr>
                <w:rFonts w:ascii="Arial" w:hAnsi="Arial" w:cs="Arial"/>
                <w:color w:val="00B05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E8A8CB" w14:textId="77777777" w:rsidR="005062C3" w:rsidRPr="00566F16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IN00502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0A05B86" w14:textId="77777777" w:rsidR="005062C3" w:rsidRPr="00566F16" w:rsidRDefault="005062C3" w:rsidP="005A0E6D">
            <w:pPr>
              <w:numPr>
                <w:ilvl w:val="12"/>
                <w:numId w:val="0"/>
              </w:numPr>
              <w:tabs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6F16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66F16">
              <w:rPr>
                <w:rFonts w:ascii="Arial" w:hAnsi="Arial" w:cs="Arial"/>
                <w:sz w:val="22"/>
                <w:szCs w:val="22"/>
              </w:rPr>
              <w:t xml:space="preserve"> 00</w:t>
            </w:r>
            <w:r>
              <w:rPr>
                <w:rFonts w:ascii="Arial" w:hAnsi="Arial" w:cs="Arial"/>
                <w:sz w:val="22"/>
                <w:szCs w:val="22"/>
              </w:rPr>
              <w:t>272</w:t>
            </w:r>
            <w:r w:rsidRPr="00566F16">
              <w:rPr>
                <w:rFonts w:ascii="Arial" w:hAnsi="Arial" w:cs="Arial"/>
                <w:sz w:val="22"/>
                <w:szCs w:val="22"/>
              </w:rPr>
              <w:t xml:space="preserve"> /01</w:t>
            </w:r>
          </w:p>
        </w:tc>
      </w:tr>
    </w:tbl>
    <w:p w14:paraId="5D0C254F" w14:textId="77777777" w:rsidR="005062C3" w:rsidRPr="00BE168E" w:rsidRDefault="005062C3" w:rsidP="005062C3">
      <w:pPr>
        <w:numPr>
          <w:ilvl w:val="12"/>
          <w:numId w:val="0"/>
        </w:numPr>
        <w:tabs>
          <w:tab w:val="left" w:pos="2268"/>
        </w:tabs>
        <w:ind w:left="1701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3600353F" w14:textId="77777777" w:rsidR="005062C3" w:rsidRPr="00BE168E" w:rsidRDefault="005062C3" w:rsidP="005062C3">
      <w:pPr>
        <w:numPr>
          <w:ilvl w:val="12"/>
          <w:numId w:val="0"/>
        </w:numPr>
        <w:tabs>
          <w:tab w:val="left" w:pos="2268"/>
        </w:tabs>
        <w:ind w:left="1701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41077ACB" w14:textId="77777777" w:rsidR="005062C3" w:rsidRPr="00BE168E" w:rsidRDefault="005062C3" w:rsidP="005062C3">
      <w:pPr>
        <w:tabs>
          <w:tab w:val="left" w:pos="2268"/>
          <w:tab w:val="left" w:pos="3969"/>
        </w:tabs>
        <w:ind w:left="-207"/>
        <w:jc w:val="center"/>
        <w:rPr>
          <w:color w:val="FF0000"/>
        </w:rPr>
      </w:pPr>
    </w:p>
    <w:p w14:paraId="56FE8D78" w14:textId="77777777" w:rsidR="00CB0C43" w:rsidRDefault="00CB0C43"/>
    <w:sectPr w:rsidR="00CB0C43" w:rsidSect="00345299">
      <w:footerReference w:type="default" r:id="rId11"/>
      <w:footerReference w:type="first" r:id="rId12"/>
      <w:pgSz w:w="11907" w:h="16840" w:code="9"/>
      <w:pgMar w:top="567" w:right="1275" w:bottom="992" w:left="1418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PALLONE Mona" w:date="2026-05-28T10:32:00Z" w:initials="PM">
    <w:p w14:paraId="55230388" w14:textId="77777777" w:rsidR="007703E9" w:rsidRDefault="007703E9">
      <w:pPr>
        <w:pStyle w:val="Commentaire"/>
      </w:pPr>
      <w:r>
        <w:rPr>
          <w:rStyle w:val="Marquedecommentaire"/>
        </w:rPr>
        <w:annotationRef/>
      </w:r>
      <w:r>
        <w:t xml:space="preserve">Voir BPU si </w:t>
      </w:r>
      <w:proofErr w:type="spellStart"/>
      <w:r>
        <w:t>rf</w:t>
      </w:r>
      <w:proofErr w:type="spellEnd"/>
      <w:r>
        <w:t xml:space="preserve"> PFA 100</w:t>
      </w:r>
      <w:bookmarkStart w:id="2" w:name="_GoBack"/>
      <w:bookmarkEnd w:id="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523038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DFD3E" w14:textId="77777777" w:rsidR="006D333A" w:rsidRDefault="00277E06">
      <w:r>
        <w:separator/>
      </w:r>
    </w:p>
  </w:endnote>
  <w:endnote w:type="continuationSeparator" w:id="0">
    <w:p w14:paraId="5C76E6DD" w14:textId="77777777" w:rsidR="006D333A" w:rsidRDefault="0027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0D1B" w14:textId="77777777" w:rsidR="006007C7" w:rsidRDefault="005062C3" w:rsidP="00D623A2">
    <w:pPr>
      <w:pStyle w:val="Pieddepage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rPr>
        <w:rFonts w:ascii="Arial Narrow" w:hAnsi="Arial Narrow"/>
      </w:rPr>
    </w:pPr>
    <w:r>
      <w:rPr>
        <w:rFonts w:ascii="Arial Narrow" w:hAnsi="Arial Narrow"/>
      </w:rPr>
      <w:t xml:space="preserve">Centre Hospitalier du Mans   –    Page </w:t>
    </w:r>
    <w:r>
      <w:rPr>
        <w:rStyle w:val="Numrodepage"/>
        <w:rFonts w:ascii="Arial Narrow" w:hAnsi="Arial Narrow"/>
      </w:rPr>
      <w:fldChar w:fldCharType="begin"/>
    </w:r>
    <w:r>
      <w:rPr>
        <w:rStyle w:val="Numrodepage"/>
        <w:rFonts w:ascii="Arial Narrow" w:hAnsi="Arial Narrow"/>
      </w:rPr>
      <w:instrText xml:space="preserve"> PAGE </w:instrText>
    </w:r>
    <w:r>
      <w:rPr>
        <w:rStyle w:val="Numrodepage"/>
        <w:rFonts w:ascii="Arial Narrow" w:hAnsi="Arial Narrow"/>
      </w:rPr>
      <w:fldChar w:fldCharType="separate"/>
    </w:r>
    <w:r>
      <w:rPr>
        <w:rStyle w:val="Numrodepage"/>
        <w:rFonts w:ascii="Arial Narrow" w:hAnsi="Arial Narrow"/>
        <w:noProof/>
      </w:rPr>
      <w:t>16</w:t>
    </w:r>
    <w:r>
      <w:rPr>
        <w:rStyle w:val="Numrodepage"/>
        <w:rFonts w:ascii="Arial Narrow" w:hAnsi="Arial Narrow"/>
      </w:rPr>
      <w:fldChar w:fldCharType="end"/>
    </w:r>
    <w:r>
      <w:rPr>
        <w:rStyle w:val="Numrodepage"/>
        <w:rFonts w:ascii="Arial Narrow" w:hAnsi="Arial Narrow"/>
      </w:rPr>
      <w:t>/</w:t>
    </w:r>
    <w:r>
      <w:rPr>
        <w:rStyle w:val="Numrodepage"/>
        <w:rFonts w:ascii="Arial Narrow" w:hAnsi="Arial Narrow"/>
      </w:rPr>
      <w:fldChar w:fldCharType="begin"/>
    </w:r>
    <w:r>
      <w:rPr>
        <w:rStyle w:val="Numrodepage"/>
        <w:rFonts w:ascii="Arial Narrow" w:hAnsi="Arial Narrow"/>
      </w:rPr>
      <w:instrText xml:space="preserve"> NUMPAGES </w:instrText>
    </w:r>
    <w:r>
      <w:rPr>
        <w:rStyle w:val="Numrodepage"/>
        <w:rFonts w:ascii="Arial Narrow" w:hAnsi="Arial Narrow"/>
      </w:rPr>
      <w:fldChar w:fldCharType="separate"/>
    </w:r>
    <w:r>
      <w:rPr>
        <w:rStyle w:val="Numrodepage"/>
        <w:rFonts w:ascii="Arial Narrow" w:hAnsi="Arial Narrow"/>
        <w:noProof/>
      </w:rPr>
      <w:t>16</w:t>
    </w:r>
    <w:r>
      <w:rPr>
        <w:rStyle w:val="Numrodepage"/>
        <w:rFonts w:ascii="Arial Narrow" w:hAnsi="Arial Narrow"/>
      </w:rPr>
      <w:fldChar w:fldCharType="end"/>
    </w:r>
    <w:r w:rsidRPr="00D623A2">
      <w:rPr>
        <w:rFonts w:ascii="Arial Narrow" w:hAnsi="Arial Narrow"/>
      </w:rPr>
      <w:t xml:space="preserve"> </w:t>
    </w:r>
  </w:p>
  <w:p w14:paraId="1924B188" w14:textId="77777777" w:rsidR="006007C7" w:rsidRDefault="005062C3" w:rsidP="00FF20E7">
    <w:pPr>
      <w:pStyle w:val="Pieddepage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rPr>
        <w:rFonts w:ascii="Arial Narrow" w:hAnsi="Arial Narrow"/>
      </w:rPr>
    </w:pPr>
    <w:r>
      <w:rPr>
        <w:rFonts w:ascii="Arial Narrow" w:hAnsi="Arial Narrow"/>
      </w:rPr>
      <w:t xml:space="preserve">CCATP    Réactifs, consommables et maintenance nécessaires au(x) automate(s) de marque SIEMENS HEALTHCARE SAS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FE7A8" w14:textId="77777777" w:rsidR="006007C7" w:rsidRDefault="005062C3">
    <w:pPr>
      <w:pStyle w:val="Pieddepage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rPr>
        <w:rFonts w:ascii="Arial Narrow" w:hAnsi="Arial Narrow"/>
      </w:rPr>
    </w:pPr>
    <w:r>
      <w:rPr>
        <w:rFonts w:ascii="Arial Narrow" w:hAnsi="Arial Narrow"/>
      </w:rPr>
      <w:t xml:space="preserve">Centre Hospitalier du Mans   –    Page </w:t>
    </w:r>
    <w:r>
      <w:rPr>
        <w:rStyle w:val="Numrodepage"/>
        <w:rFonts w:ascii="Arial Narrow" w:hAnsi="Arial Narrow"/>
      </w:rPr>
      <w:fldChar w:fldCharType="begin"/>
    </w:r>
    <w:r>
      <w:rPr>
        <w:rStyle w:val="Numrodepage"/>
        <w:rFonts w:ascii="Arial Narrow" w:hAnsi="Arial Narrow"/>
      </w:rPr>
      <w:instrText xml:space="preserve"> PAGE </w:instrText>
    </w:r>
    <w:r>
      <w:rPr>
        <w:rStyle w:val="Numrodepage"/>
        <w:rFonts w:ascii="Arial Narrow" w:hAnsi="Arial Narrow"/>
      </w:rPr>
      <w:fldChar w:fldCharType="separate"/>
    </w:r>
    <w:r w:rsidR="007703E9">
      <w:rPr>
        <w:rStyle w:val="Numrodepage"/>
        <w:rFonts w:ascii="Arial Narrow" w:hAnsi="Arial Narrow"/>
        <w:noProof/>
      </w:rPr>
      <w:t>1</w:t>
    </w:r>
    <w:r>
      <w:rPr>
        <w:rStyle w:val="Numrodepage"/>
        <w:rFonts w:ascii="Arial Narrow" w:hAnsi="Arial Narrow"/>
      </w:rPr>
      <w:fldChar w:fldCharType="end"/>
    </w:r>
    <w:r>
      <w:rPr>
        <w:rStyle w:val="Numrodepage"/>
        <w:rFonts w:ascii="Arial Narrow" w:hAnsi="Arial Narrow"/>
      </w:rPr>
      <w:t>/</w:t>
    </w:r>
    <w:r>
      <w:rPr>
        <w:rStyle w:val="Numrodepage"/>
        <w:rFonts w:ascii="Arial Narrow" w:hAnsi="Arial Narrow"/>
      </w:rPr>
      <w:fldChar w:fldCharType="begin"/>
    </w:r>
    <w:r>
      <w:rPr>
        <w:rStyle w:val="Numrodepage"/>
        <w:rFonts w:ascii="Arial Narrow" w:hAnsi="Arial Narrow"/>
      </w:rPr>
      <w:instrText xml:space="preserve"> NUMPAGES </w:instrText>
    </w:r>
    <w:r>
      <w:rPr>
        <w:rStyle w:val="Numrodepage"/>
        <w:rFonts w:ascii="Arial Narrow" w:hAnsi="Arial Narrow"/>
      </w:rPr>
      <w:fldChar w:fldCharType="separate"/>
    </w:r>
    <w:r w:rsidR="007703E9">
      <w:rPr>
        <w:rStyle w:val="Numrodepage"/>
        <w:rFonts w:ascii="Arial Narrow" w:hAnsi="Arial Narrow"/>
        <w:noProof/>
      </w:rPr>
      <w:t>1</w:t>
    </w:r>
    <w:r>
      <w:rPr>
        <w:rStyle w:val="Numrodepage"/>
        <w:rFonts w:ascii="Arial Narrow" w:hAnsi="Arial Narrow"/>
      </w:rPr>
      <w:fldChar w:fldCharType="end"/>
    </w:r>
  </w:p>
  <w:p w14:paraId="39C6F7F1" w14:textId="77777777" w:rsidR="003B6C8F" w:rsidRPr="00C4595E" w:rsidRDefault="005062C3" w:rsidP="003B6C8F">
    <w:pPr>
      <w:pStyle w:val="Pieddepage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rPr>
        <w:rFonts w:ascii="Arial Narrow" w:hAnsi="Arial Narrow"/>
      </w:rPr>
    </w:pPr>
    <w:r>
      <w:rPr>
        <w:rFonts w:ascii="Arial Narrow" w:hAnsi="Arial Narrow"/>
      </w:rPr>
      <w:t xml:space="preserve">CCATP BIOL </w:t>
    </w:r>
    <w:r w:rsidR="007703E9">
      <w:rPr>
        <w:rFonts w:ascii="Arial Narrow" w:hAnsi="Arial Narrow"/>
      </w:rPr>
      <w:t>26-004</w:t>
    </w:r>
    <w:r>
      <w:rPr>
        <w:rFonts w:ascii="Arial Narrow" w:hAnsi="Arial Narrow"/>
      </w:rPr>
      <w:t xml:space="preserve"> </w:t>
    </w:r>
    <w:r w:rsidRPr="00C4595E">
      <w:rPr>
        <w:rFonts w:ascii="Arial Narrow" w:hAnsi="Arial Narrow"/>
      </w:rPr>
      <w:t xml:space="preserve">Réactifs, consommables et maintenance </w:t>
    </w:r>
    <w:r>
      <w:rPr>
        <w:rFonts w:ascii="Arial Narrow" w:hAnsi="Arial Narrow"/>
      </w:rPr>
      <w:t>nécessaires au(x) automate(s) de marque SIEMENS HEALTHCARE SAS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DE84A" w14:textId="77777777" w:rsidR="006D333A" w:rsidRDefault="00277E06">
      <w:r>
        <w:separator/>
      </w:r>
    </w:p>
  </w:footnote>
  <w:footnote w:type="continuationSeparator" w:id="0">
    <w:p w14:paraId="01AA6587" w14:textId="77777777" w:rsidR="006D333A" w:rsidRDefault="00277E0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LLONE Mona">
    <w15:presenceInfo w15:providerId="AD" w15:userId="S-1-5-21-2089224740-37949070-2145397984-430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C3"/>
    <w:rsid w:val="00277E06"/>
    <w:rsid w:val="0038038A"/>
    <w:rsid w:val="005062C3"/>
    <w:rsid w:val="005309B0"/>
    <w:rsid w:val="006D333A"/>
    <w:rsid w:val="007703E9"/>
    <w:rsid w:val="00C91619"/>
    <w:rsid w:val="00CB0C43"/>
    <w:rsid w:val="00F3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A3A6"/>
  <w15:chartTrackingRefBased/>
  <w15:docId w15:val="{33DD1F46-18AB-4C30-8ECC-408C7EF1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2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062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062C3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5062C3"/>
  </w:style>
  <w:style w:type="paragraph" w:styleId="En-tte">
    <w:name w:val="header"/>
    <w:basedOn w:val="Normal"/>
    <w:link w:val="En-tteCar"/>
    <w:uiPriority w:val="99"/>
    <w:unhideWhenUsed/>
    <w:rsid w:val="007703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703E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703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703E9"/>
  </w:style>
  <w:style w:type="character" w:customStyle="1" w:styleId="CommentaireCar">
    <w:name w:val="Commentaire Car"/>
    <w:basedOn w:val="Policepardfaut"/>
    <w:link w:val="Commentaire"/>
    <w:uiPriority w:val="99"/>
    <w:semiHidden/>
    <w:rsid w:val="007703E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03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703E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03E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03E9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A3F1D-77B9-41E0-BE4B-A32AF1C6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TESSIER Karine</dc:creator>
  <cp:keywords/>
  <dc:description/>
  <cp:lastModifiedBy>PALLONE Mona</cp:lastModifiedBy>
  <cp:revision>7</cp:revision>
  <dcterms:created xsi:type="dcterms:W3CDTF">2026-04-10T13:13:00Z</dcterms:created>
  <dcterms:modified xsi:type="dcterms:W3CDTF">2026-05-28T08:33:00Z</dcterms:modified>
</cp:coreProperties>
</file>